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C51E7" w:rsidRPr="003C51E7" w:rsidRDefault="003C51E7" w:rsidP="003C51E7">
      <w:pPr>
        <w:jc w:val="center"/>
        <w:rPr>
          <w:b/>
          <w:sz w:val="48"/>
        </w:rPr>
      </w:pPr>
      <w:r w:rsidRPr="003C51E7">
        <w:rPr>
          <w:b/>
          <w:noProof/>
          <w:sz w:val="48"/>
          <w:lang w:eastAsia="en-GB"/>
        </w:rPr>
        <w:drawing>
          <wp:anchor distT="0" distB="0" distL="114300" distR="114300" simplePos="0" relativeHeight="251662336" behindDoc="0" locked="0" layoutInCell="1" allowOverlap="1" wp14:anchorId="0C2C112C" wp14:editId="119B6CD9">
            <wp:simplePos x="0" y="0"/>
            <wp:positionH relativeFrom="column">
              <wp:posOffset>5373443</wp:posOffset>
            </wp:positionH>
            <wp:positionV relativeFrom="paragraph">
              <wp:posOffset>535497</wp:posOffset>
            </wp:positionV>
            <wp:extent cx="786765" cy="649605"/>
            <wp:effectExtent l="0" t="0" r="0" b="0"/>
            <wp:wrapNone/>
            <wp:docPr id="3" name="Picture 3" descr="C:\Users\DMORGAN6\AppData\Local\Microsoft\Windows\Temporary Internet Files\Content.IE5\S0NJ41OK\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ORGAN6\AppData\Local\Microsoft\Windows\Temporary Internet Files\Content.IE5\S0NJ41OK\MC90044042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6765"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1E7">
        <w:rPr>
          <w:b/>
          <w:noProof/>
          <w:sz w:val="48"/>
          <w:lang w:eastAsia="en-GB"/>
        </w:rPr>
        <w:drawing>
          <wp:anchor distT="0" distB="0" distL="114300" distR="114300" simplePos="0" relativeHeight="251660288" behindDoc="0" locked="0" layoutInCell="1" allowOverlap="1" wp14:anchorId="12AB8C96" wp14:editId="5A3D2278">
            <wp:simplePos x="0" y="0"/>
            <wp:positionH relativeFrom="column">
              <wp:posOffset>-509905</wp:posOffset>
            </wp:positionH>
            <wp:positionV relativeFrom="paragraph">
              <wp:posOffset>478790</wp:posOffset>
            </wp:positionV>
            <wp:extent cx="786765" cy="649605"/>
            <wp:effectExtent l="0" t="0" r="0" b="0"/>
            <wp:wrapNone/>
            <wp:docPr id="2" name="Picture 2" descr="C:\Users\DMORGAN6\AppData\Local\Microsoft\Windows\Temporary Internet Files\Content.IE5\S0NJ41OK\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ORGAN6\AppData\Local\Microsoft\Windows\Temporary Internet Files\Content.IE5\S0NJ41OK\MC90044042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6765"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1E7">
        <w:rPr>
          <w:b/>
          <w:noProof/>
          <w:sz w:val="48"/>
        </w:rPr>
        <mc:AlternateContent>
          <mc:Choice Requires="wps">
            <w:drawing>
              <wp:anchor distT="0" distB="0" distL="114300" distR="114300" simplePos="0" relativeHeight="251659264" behindDoc="0" locked="0" layoutInCell="1" allowOverlap="1" wp14:anchorId="76603679" wp14:editId="6416BAD6">
                <wp:simplePos x="0" y="0"/>
                <wp:positionH relativeFrom="column">
                  <wp:posOffset>-510540</wp:posOffset>
                </wp:positionH>
                <wp:positionV relativeFrom="paragraph">
                  <wp:posOffset>-729615</wp:posOffset>
                </wp:positionV>
                <wp:extent cx="6762115" cy="28174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6762115" cy="2817495"/>
                        </a:xfrm>
                        <a:prstGeom prst="rect">
                          <a:avLst/>
                        </a:prstGeom>
                        <a:noFill/>
                        <a:ln>
                          <a:noFill/>
                        </a:ln>
                        <a:effectLst/>
                      </wps:spPr>
                      <wps:txbx>
                        <w:txbxContent>
                          <w:p w:rsidR="003C51E7" w:rsidRPr="003C51E7" w:rsidRDefault="003C51E7" w:rsidP="003C51E7">
                            <w:pPr>
                              <w:pStyle w:val="NoSpacing"/>
                              <w:jc w:val="center"/>
                              <w:rPr>
                                <w:b/>
                                <w:color w:val="F79646" w:themeColor="accent6"/>
                                <w:sz w:val="18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3C51E7">
                              <w:rPr>
                                <w:b/>
                                <w:color w:val="F79646" w:themeColor="accent6"/>
                                <w:sz w:val="18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READING</w:t>
                            </w:r>
                          </w:p>
                          <w:p w:rsidR="003C51E7" w:rsidRPr="003C51E7" w:rsidRDefault="003C51E7" w:rsidP="003C51E7">
                            <w:pPr>
                              <w:pStyle w:val="NoSpacing"/>
                              <w:jc w:val="center"/>
                              <w:rPr>
                                <w:b/>
                                <w:color w:val="F79646" w:themeColor="accent6"/>
                                <w:sz w:val="18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18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EXAM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2pt;margin-top:-57.45pt;width:532.45pt;height:2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" filled="f" stroked="f">
                <v:fill o:detectmouseclick="t"/>
                <v:textbox>
                  <w:txbxContent>
                    <w:p w:rsidR="003C51E7" w:rsidRPr="003C51E7" w:rsidRDefault="003C51E7" w:rsidP="003C51E7">
                      <w:pPr>
                        <w:pStyle w:val="NoSpacing"/>
                        <w:jc w:val="center"/>
                        <w:rPr>
                          <w:b/>
                          <w:color w:val="F79646" w:themeColor="accent6"/>
                          <w:sz w:val="18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3C51E7">
                        <w:rPr>
                          <w:b/>
                          <w:color w:val="F79646" w:themeColor="accent6"/>
                          <w:sz w:val="18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READING</w:t>
                      </w:r>
                    </w:p>
                    <w:p w:rsidR="003C51E7" w:rsidRPr="003C51E7" w:rsidRDefault="003C51E7" w:rsidP="003C51E7">
                      <w:pPr>
                        <w:pStyle w:val="NoSpacing"/>
                        <w:jc w:val="center"/>
                        <w:rPr>
                          <w:b/>
                          <w:color w:val="F79646" w:themeColor="accent6"/>
                          <w:sz w:val="18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18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EXAM</w:t>
                      </w:r>
                    </w:p>
                  </w:txbxContent>
                </v:textbox>
                <w10:wrap type="square"/>
              </v:shape>
            </w:pict>
          </mc:Fallback>
        </mc:AlternateContent>
      </w:r>
      <w:r w:rsidRPr="003C51E7">
        <w:rPr>
          <w:b/>
          <w:sz w:val="48"/>
        </w:rPr>
        <w:t>General tips for the reading exam</w:t>
      </w:r>
    </w:p>
    <w:p w:rsidR="003C51E7" w:rsidRDefault="003C51E7" w:rsidP="003C51E7">
      <w:pPr>
        <w:pStyle w:val="ListParagraph"/>
        <w:numPr>
          <w:ilvl w:val="0"/>
          <w:numId w:val="1"/>
        </w:numPr>
        <w:rPr>
          <w:i/>
          <w:sz w:val="40"/>
        </w:rPr>
      </w:pPr>
      <w:r w:rsidRPr="003C51E7">
        <w:rPr>
          <w:b/>
          <w:i/>
          <w:sz w:val="40"/>
        </w:rPr>
        <w:t>Learn vocabulary</w:t>
      </w:r>
      <w:r>
        <w:rPr>
          <w:i/>
          <w:sz w:val="40"/>
        </w:rPr>
        <w:t xml:space="preserve"> – you have been given vocabulary booklets, as well as links to </w:t>
      </w:r>
      <w:proofErr w:type="spellStart"/>
      <w:r>
        <w:rPr>
          <w:i/>
          <w:sz w:val="40"/>
        </w:rPr>
        <w:t>Memrise</w:t>
      </w:r>
      <w:proofErr w:type="spellEnd"/>
      <w:r>
        <w:rPr>
          <w:i/>
          <w:sz w:val="40"/>
        </w:rPr>
        <w:t xml:space="preserve"> </w:t>
      </w:r>
      <w:bookmarkStart w:id="0" w:name="_GoBack"/>
      <w:bookmarkEnd w:id="0"/>
      <w:r>
        <w:rPr>
          <w:i/>
          <w:sz w:val="40"/>
        </w:rPr>
        <w:t>which you should use to help you learn this vocabulary. There is also vocabulary at the back of the AQA Revision Workbook.</w:t>
      </w:r>
    </w:p>
    <w:p w:rsidR="003C51E7" w:rsidRPr="003C51E7" w:rsidRDefault="003C51E7" w:rsidP="003C51E7">
      <w:pPr>
        <w:pStyle w:val="ListParagraph"/>
        <w:numPr>
          <w:ilvl w:val="0"/>
          <w:numId w:val="1"/>
        </w:numPr>
        <w:rPr>
          <w:i/>
          <w:sz w:val="40"/>
        </w:rPr>
      </w:pPr>
      <w:r w:rsidRPr="003C51E7">
        <w:rPr>
          <w:i/>
          <w:sz w:val="40"/>
        </w:rPr>
        <w:t xml:space="preserve">Do the </w:t>
      </w:r>
      <w:r w:rsidRPr="003C51E7">
        <w:rPr>
          <w:b/>
          <w:i/>
          <w:sz w:val="40"/>
        </w:rPr>
        <w:t>reading exercises</w:t>
      </w:r>
      <w:r w:rsidRPr="003C51E7">
        <w:rPr>
          <w:i/>
          <w:sz w:val="40"/>
        </w:rPr>
        <w:t xml:space="preserve"> in</w:t>
      </w:r>
      <w:r w:rsidRPr="003C51E7">
        <w:rPr>
          <w:i/>
          <w:sz w:val="40"/>
        </w:rPr>
        <w:t xml:space="preserve"> the </w:t>
      </w:r>
      <w:r w:rsidRPr="003C51E7">
        <w:rPr>
          <w:b/>
          <w:i/>
          <w:sz w:val="40"/>
        </w:rPr>
        <w:t>AQA Revision Workbook</w:t>
      </w:r>
      <w:r w:rsidRPr="003C51E7">
        <w:rPr>
          <w:i/>
          <w:sz w:val="40"/>
        </w:rPr>
        <w:t xml:space="preserve"> </w:t>
      </w:r>
      <w:r w:rsidRPr="003C51E7">
        <w:rPr>
          <w:i/>
          <w:sz w:val="40"/>
        </w:rPr>
        <w:t>to develop your reading skills</w:t>
      </w:r>
      <w:r>
        <w:rPr>
          <w:i/>
          <w:sz w:val="40"/>
        </w:rPr>
        <w:t>,</w:t>
      </w:r>
      <w:r w:rsidRPr="003C51E7">
        <w:rPr>
          <w:i/>
          <w:sz w:val="40"/>
        </w:rPr>
        <w:t xml:space="preserve"> </w:t>
      </w:r>
      <w:r>
        <w:rPr>
          <w:i/>
          <w:sz w:val="40"/>
        </w:rPr>
        <w:t>or r</w:t>
      </w:r>
      <w:r w:rsidRPr="003C51E7">
        <w:rPr>
          <w:i/>
          <w:sz w:val="40"/>
        </w:rPr>
        <w:t xml:space="preserve">ead articles of interest on </w:t>
      </w:r>
      <w:hyperlink r:id="rId7" w:history="1">
        <w:r w:rsidRPr="003C51E7">
          <w:rPr>
            <w:rStyle w:val="Hyperlink"/>
            <w:i/>
            <w:sz w:val="40"/>
          </w:rPr>
          <w:t>www.yahoo.fr</w:t>
        </w:r>
      </w:hyperlink>
      <w:r w:rsidRPr="003C51E7">
        <w:rPr>
          <w:i/>
          <w:sz w:val="40"/>
        </w:rPr>
        <w:t xml:space="preserve"> or </w:t>
      </w:r>
      <w:hyperlink r:id="rId8" w:history="1">
        <w:r w:rsidRPr="003C51E7">
          <w:rPr>
            <w:rStyle w:val="Hyperlink"/>
            <w:i/>
            <w:sz w:val="40"/>
          </w:rPr>
          <w:t>www.yahoo.es</w:t>
        </w:r>
      </w:hyperlink>
      <w:r>
        <w:rPr>
          <w:i/>
          <w:sz w:val="40"/>
        </w:rPr>
        <w:t>.</w:t>
      </w:r>
    </w:p>
    <w:p w:rsidR="003C51E7" w:rsidRDefault="003C51E7" w:rsidP="003C51E7">
      <w:pPr>
        <w:pStyle w:val="ListParagraph"/>
        <w:numPr>
          <w:ilvl w:val="0"/>
          <w:numId w:val="1"/>
        </w:numPr>
        <w:rPr>
          <w:i/>
          <w:sz w:val="40"/>
        </w:rPr>
      </w:pPr>
      <w:r w:rsidRPr="003C51E7">
        <w:rPr>
          <w:b/>
          <w:i/>
          <w:sz w:val="40"/>
        </w:rPr>
        <w:t>Read the questions carefully</w:t>
      </w:r>
      <w:r>
        <w:rPr>
          <w:i/>
          <w:sz w:val="40"/>
        </w:rPr>
        <w:t>. This will give you a general idea of what the passage is all about.</w:t>
      </w:r>
    </w:p>
    <w:p w:rsidR="003C51E7" w:rsidRDefault="003C51E7" w:rsidP="003C51E7">
      <w:pPr>
        <w:pStyle w:val="ListParagraph"/>
        <w:numPr>
          <w:ilvl w:val="0"/>
          <w:numId w:val="1"/>
        </w:numPr>
        <w:rPr>
          <w:i/>
          <w:sz w:val="40"/>
        </w:rPr>
      </w:pPr>
      <w:r w:rsidRPr="003C51E7">
        <w:rPr>
          <w:b/>
          <w:i/>
          <w:sz w:val="40"/>
        </w:rPr>
        <w:t>Look out for key words</w:t>
      </w:r>
      <w:r>
        <w:rPr>
          <w:i/>
          <w:sz w:val="40"/>
        </w:rPr>
        <w:t>. Don’t worry if you don’t understand every word.</w:t>
      </w:r>
    </w:p>
    <w:p w:rsidR="003C51E7" w:rsidRDefault="003C51E7" w:rsidP="003C51E7">
      <w:pPr>
        <w:pStyle w:val="ListParagraph"/>
        <w:numPr>
          <w:ilvl w:val="0"/>
          <w:numId w:val="1"/>
        </w:numPr>
        <w:rPr>
          <w:i/>
          <w:sz w:val="40"/>
        </w:rPr>
      </w:pPr>
      <w:r w:rsidRPr="003C51E7">
        <w:rPr>
          <w:b/>
          <w:i/>
          <w:sz w:val="40"/>
        </w:rPr>
        <w:t>Don’t panic</w:t>
      </w:r>
      <w:r>
        <w:rPr>
          <w:i/>
          <w:sz w:val="40"/>
        </w:rPr>
        <w:t xml:space="preserve"> if you can’t find the answer straight away. Re-read the passage and have a guess. Answer every question. The next question may be easier.</w:t>
      </w:r>
    </w:p>
    <w:p w:rsidR="003C51E7" w:rsidRPr="003C51E7" w:rsidRDefault="003C51E7" w:rsidP="003C51E7">
      <w:pPr>
        <w:jc w:val="center"/>
        <w:rPr>
          <w:b/>
          <w:sz w:val="48"/>
        </w:rPr>
      </w:pPr>
      <w:r>
        <w:rPr>
          <w:b/>
          <w:noProof/>
          <w:sz w:val="48"/>
          <w:lang w:eastAsia="en-GB"/>
        </w:rPr>
        <w:lastRenderedPageBreak/>
        <w:drawing>
          <wp:anchor distT="0" distB="0" distL="114300" distR="114300" simplePos="0" relativeHeight="251667456" behindDoc="0" locked="0" layoutInCell="1" allowOverlap="1" wp14:anchorId="3FF0D4EA" wp14:editId="1524E329">
            <wp:simplePos x="0" y="0"/>
            <wp:positionH relativeFrom="column">
              <wp:posOffset>5107305</wp:posOffset>
            </wp:positionH>
            <wp:positionV relativeFrom="paragraph">
              <wp:posOffset>587405</wp:posOffset>
            </wp:positionV>
            <wp:extent cx="1026988" cy="871870"/>
            <wp:effectExtent l="0" t="0" r="1905" b="4445"/>
            <wp:wrapNone/>
            <wp:docPr id="8" name="Picture 8" descr="C:\Users\DMORGAN6\AppData\Local\Microsoft\Windows\Temporary Internet Files\Content.IE5\X9GXB6TW\MC9004404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ORGAN6\AppData\Local\Microsoft\Windows\Temporary Internet Files\Content.IE5\X9GXB6TW\MC90044043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988" cy="8718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8"/>
          <w:lang w:eastAsia="en-GB"/>
        </w:rPr>
        <w:drawing>
          <wp:anchor distT="0" distB="0" distL="114300" distR="114300" simplePos="0" relativeHeight="251665408" behindDoc="0" locked="0" layoutInCell="1" allowOverlap="1" wp14:anchorId="7228C34E" wp14:editId="20D98E36">
            <wp:simplePos x="0" y="0"/>
            <wp:positionH relativeFrom="column">
              <wp:posOffset>-509905</wp:posOffset>
            </wp:positionH>
            <wp:positionV relativeFrom="paragraph">
              <wp:posOffset>584421</wp:posOffset>
            </wp:positionV>
            <wp:extent cx="1026988" cy="871870"/>
            <wp:effectExtent l="0" t="0" r="1905" b="4445"/>
            <wp:wrapNone/>
            <wp:docPr id="7" name="Picture 7" descr="C:\Users\DMORGAN6\AppData\Local\Microsoft\Windows\Temporary Internet Files\Content.IE5\X9GXB6TW\MC9004404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ORGAN6\AppData\Local\Microsoft\Windows\Temporary Internet Files\Content.IE5\X9GXB6TW\MC90044043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988" cy="871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1E7">
        <w:rPr>
          <w:b/>
          <w:noProof/>
          <w:sz w:val="48"/>
        </w:rPr>
        <mc:AlternateContent>
          <mc:Choice Requires="wps">
            <w:drawing>
              <wp:anchor distT="0" distB="0" distL="114300" distR="114300" simplePos="0" relativeHeight="251664384" behindDoc="0" locked="0" layoutInCell="1" allowOverlap="1" wp14:anchorId="5E17215C" wp14:editId="3867B744">
                <wp:simplePos x="0" y="0"/>
                <wp:positionH relativeFrom="column">
                  <wp:posOffset>-510540</wp:posOffset>
                </wp:positionH>
                <wp:positionV relativeFrom="paragraph">
                  <wp:posOffset>-729615</wp:posOffset>
                </wp:positionV>
                <wp:extent cx="6762115" cy="2817495"/>
                <wp:effectExtent l="0" t="0" r="0" b="1905"/>
                <wp:wrapSquare wrapText="bothSides"/>
                <wp:docPr id="4" name="Text Box 4"/>
                <wp:cNvGraphicFramePr/>
                <a:graphic xmlns:a="http://schemas.openxmlformats.org/drawingml/2006/main">
                  <a:graphicData uri="http://schemas.microsoft.com/office/word/2010/wordprocessingShape">
                    <wps:wsp>
                      <wps:cNvSpPr txBox="1"/>
                      <wps:spPr>
                        <a:xfrm>
                          <a:off x="0" y="0"/>
                          <a:ext cx="6762115" cy="2817495"/>
                        </a:xfrm>
                        <a:prstGeom prst="rect">
                          <a:avLst/>
                        </a:prstGeom>
                        <a:noFill/>
                        <a:ln>
                          <a:noFill/>
                        </a:ln>
                        <a:effectLst/>
                      </wps:spPr>
                      <wps:txbx>
                        <w:txbxContent>
                          <w:p w:rsidR="003C51E7" w:rsidRPr="003C51E7" w:rsidRDefault="003C51E7" w:rsidP="003C51E7">
                            <w:pPr>
                              <w:pStyle w:val="NoSpacing"/>
                              <w:jc w:val="center"/>
                              <w:rPr>
                                <w:b/>
                                <w:color w:val="F79646" w:themeColor="accent6"/>
                                <w:sz w:val="18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18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LISTENING</w:t>
                            </w:r>
                          </w:p>
                          <w:p w:rsidR="003C51E7" w:rsidRPr="003C51E7" w:rsidRDefault="003C51E7" w:rsidP="003C51E7">
                            <w:pPr>
                              <w:pStyle w:val="NoSpacing"/>
                              <w:jc w:val="center"/>
                              <w:rPr>
                                <w:b/>
                                <w:color w:val="F79646" w:themeColor="accent6"/>
                                <w:sz w:val="18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18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EXAM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0.2pt;margin-top:-57.45pt;width:532.45pt;height:2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" filled="f" stroked="f">
                <v:fill o:detectmouseclick="t"/>
                <v:textbox>
                  <w:txbxContent>
                    <w:p w:rsidR="003C51E7" w:rsidRPr="003C51E7" w:rsidRDefault="003C51E7" w:rsidP="003C51E7">
                      <w:pPr>
                        <w:pStyle w:val="NoSpacing"/>
                        <w:jc w:val="center"/>
                        <w:rPr>
                          <w:b/>
                          <w:color w:val="F79646" w:themeColor="accent6"/>
                          <w:sz w:val="18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18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LISTENING</w:t>
                      </w:r>
                    </w:p>
                    <w:p w:rsidR="003C51E7" w:rsidRPr="003C51E7" w:rsidRDefault="003C51E7" w:rsidP="003C51E7">
                      <w:pPr>
                        <w:pStyle w:val="NoSpacing"/>
                        <w:jc w:val="center"/>
                        <w:rPr>
                          <w:b/>
                          <w:color w:val="F79646" w:themeColor="accent6"/>
                          <w:sz w:val="18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18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EXAM</w:t>
                      </w:r>
                    </w:p>
                  </w:txbxContent>
                </v:textbox>
                <w10:wrap type="square"/>
              </v:shape>
            </w:pict>
          </mc:Fallback>
        </mc:AlternateContent>
      </w:r>
      <w:r w:rsidRPr="003C51E7">
        <w:rPr>
          <w:b/>
          <w:sz w:val="48"/>
        </w:rPr>
        <w:t xml:space="preserve">General tips for the </w:t>
      </w:r>
      <w:r>
        <w:rPr>
          <w:b/>
          <w:sz w:val="48"/>
        </w:rPr>
        <w:t xml:space="preserve">listening </w:t>
      </w:r>
      <w:r w:rsidRPr="003C51E7">
        <w:rPr>
          <w:b/>
          <w:sz w:val="48"/>
        </w:rPr>
        <w:t>exam</w:t>
      </w:r>
    </w:p>
    <w:p w:rsidR="003C51E7" w:rsidRPr="005B2A52" w:rsidRDefault="003C51E7" w:rsidP="003C51E7">
      <w:pPr>
        <w:pStyle w:val="ListParagraph"/>
        <w:numPr>
          <w:ilvl w:val="0"/>
          <w:numId w:val="1"/>
        </w:numPr>
        <w:rPr>
          <w:i/>
          <w:sz w:val="40"/>
        </w:rPr>
      </w:pPr>
      <w:r w:rsidRPr="005B2A52">
        <w:rPr>
          <w:b/>
          <w:i/>
          <w:sz w:val="40"/>
        </w:rPr>
        <w:t>Learn vocabulary</w:t>
      </w:r>
      <w:r w:rsidRPr="005B2A52">
        <w:rPr>
          <w:i/>
          <w:sz w:val="40"/>
        </w:rPr>
        <w:t xml:space="preserve"> – you have been given vocabulary booklets, as well as links to </w:t>
      </w:r>
      <w:proofErr w:type="spellStart"/>
      <w:r w:rsidRPr="005B2A52">
        <w:rPr>
          <w:i/>
          <w:sz w:val="40"/>
        </w:rPr>
        <w:t>Memrise</w:t>
      </w:r>
      <w:proofErr w:type="spellEnd"/>
      <w:r w:rsidRPr="005B2A52">
        <w:rPr>
          <w:i/>
          <w:sz w:val="40"/>
        </w:rPr>
        <w:t xml:space="preserve"> which you should use to help you learn this vocabulary. There is also vocabulary at the back of the AQA Revision Workbook.</w:t>
      </w:r>
    </w:p>
    <w:p w:rsidR="003C51E7" w:rsidRPr="005B2A52" w:rsidRDefault="003C51E7" w:rsidP="003C51E7">
      <w:pPr>
        <w:pStyle w:val="ListParagraph"/>
        <w:numPr>
          <w:ilvl w:val="0"/>
          <w:numId w:val="1"/>
        </w:numPr>
        <w:rPr>
          <w:i/>
          <w:sz w:val="40"/>
        </w:rPr>
      </w:pPr>
      <w:r w:rsidRPr="005B2A52">
        <w:rPr>
          <w:i/>
          <w:sz w:val="40"/>
        </w:rPr>
        <w:t xml:space="preserve">Do the </w:t>
      </w:r>
      <w:r w:rsidR="005B2A52" w:rsidRPr="005B2A52">
        <w:rPr>
          <w:b/>
          <w:i/>
          <w:sz w:val="40"/>
        </w:rPr>
        <w:t xml:space="preserve">listening </w:t>
      </w:r>
      <w:r w:rsidRPr="005B2A52">
        <w:rPr>
          <w:b/>
          <w:i/>
          <w:sz w:val="40"/>
        </w:rPr>
        <w:t>exercises</w:t>
      </w:r>
      <w:r w:rsidRPr="005B2A52">
        <w:rPr>
          <w:i/>
          <w:sz w:val="40"/>
        </w:rPr>
        <w:t xml:space="preserve"> in the </w:t>
      </w:r>
      <w:r w:rsidRPr="005B2A52">
        <w:rPr>
          <w:b/>
          <w:i/>
          <w:sz w:val="40"/>
        </w:rPr>
        <w:t>AQA Revision Workbook</w:t>
      </w:r>
      <w:r w:rsidRPr="005B2A52">
        <w:rPr>
          <w:i/>
          <w:sz w:val="40"/>
        </w:rPr>
        <w:t xml:space="preserve"> </w:t>
      </w:r>
      <w:r w:rsidR="005B2A52" w:rsidRPr="005B2A52">
        <w:rPr>
          <w:i/>
          <w:sz w:val="40"/>
        </w:rPr>
        <w:t xml:space="preserve">or listen to French/Spanish radio and music </w:t>
      </w:r>
      <w:r w:rsidRPr="005B2A52">
        <w:rPr>
          <w:i/>
          <w:sz w:val="40"/>
        </w:rPr>
        <w:t>to develop your</w:t>
      </w:r>
      <w:r w:rsidR="005B2A52" w:rsidRPr="005B2A52">
        <w:rPr>
          <w:i/>
          <w:sz w:val="40"/>
        </w:rPr>
        <w:t xml:space="preserve"> listening skills.</w:t>
      </w:r>
    </w:p>
    <w:p w:rsidR="003C51E7" w:rsidRPr="005B2A52" w:rsidRDefault="003C51E7" w:rsidP="003C51E7">
      <w:pPr>
        <w:pStyle w:val="ListParagraph"/>
        <w:numPr>
          <w:ilvl w:val="0"/>
          <w:numId w:val="1"/>
        </w:numPr>
        <w:rPr>
          <w:i/>
          <w:sz w:val="40"/>
        </w:rPr>
      </w:pPr>
      <w:r w:rsidRPr="005B2A52">
        <w:rPr>
          <w:b/>
          <w:i/>
          <w:sz w:val="40"/>
        </w:rPr>
        <w:t xml:space="preserve">Read the questions </w:t>
      </w:r>
      <w:r w:rsidR="005B2A52" w:rsidRPr="005B2A52">
        <w:rPr>
          <w:b/>
          <w:i/>
          <w:sz w:val="40"/>
        </w:rPr>
        <w:t>before the recording starts</w:t>
      </w:r>
      <w:r w:rsidRPr="005B2A52">
        <w:rPr>
          <w:i/>
          <w:sz w:val="40"/>
        </w:rPr>
        <w:t>.</w:t>
      </w:r>
      <w:r w:rsidR="005B2A52" w:rsidRPr="005B2A52">
        <w:rPr>
          <w:i/>
          <w:sz w:val="40"/>
        </w:rPr>
        <w:t xml:space="preserve"> Don’t waste the 5 minutes at the start.</w:t>
      </w:r>
      <w:r w:rsidRPr="005B2A52">
        <w:rPr>
          <w:i/>
          <w:sz w:val="40"/>
        </w:rPr>
        <w:t xml:space="preserve"> </w:t>
      </w:r>
      <w:r w:rsidR="005B2A52" w:rsidRPr="005B2A52">
        <w:rPr>
          <w:i/>
          <w:sz w:val="40"/>
        </w:rPr>
        <w:t>Write down any words you may need to listen out for.</w:t>
      </w:r>
    </w:p>
    <w:p w:rsidR="003C51E7" w:rsidRPr="005B2A52" w:rsidRDefault="003C51E7" w:rsidP="003C51E7">
      <w:pPr>
        <w:pStyle w:val="ListParagraph"/>
        <w:numPr>
          <w:ilvl w:val="0"/>
          <w:numId w:val="1"/>
        </w:numPr>
        <w:rPr>
          <w:i/>
          <w:sz w:val="40"/>
        </w:rPr>
      </w:pPr>
      <w:r w:rsidRPr="005B2A52">
        <w:rPr>
          <w:b/>
          <w:i/>
          <w:sz w:val="40"/>
        </w:rPr>
        <w:t>Look out for key words</w:t>
      </w:r>
      <w:r w:rsidRPr="005B2A52">
        <w:rPr>
          <w:i/>
          <w:sz w:val="40"/>
        </w:rPr>
        <w:t>. Don’t worry if you don’t understand every word.</w:t>
      </w:r>
    </w:p>
    <w:p w:rsidR="003C51E7" w:rsidRPr="005B2A52" w:rsidRDefault="003C51E7" w:rsidP="003C51E7">
      <w:pPr>
        <w:pStyle w:val="ListParagraph"/>
        <w:numPr>
          <w:ilvl w:val="0"/>
          <w:numId w:val="1"/>
        </w:numPr>
        <w:rPr>
          <w:i/>
          <w:sz w:val="40"/>
        </w:rPr>
      </w:pPr>
      <w:r w:rsidRPr="005B2A52">
        <w:rPr>
          <w:b/>
          <w:i/>
          <w:sz w:val="40"/>
        </w:rPr>
        <w:t>Don’t panic</w:t>
      </w:r>
      <w:r w:rsidRPr="005B2A52">
        <w:rPr>
          <w:i/>
          <w:sz w:val="40"/>
        </w:rPr>
        <w:t xml:space="preserve"> if </w:t>
      </w:r>
      <w:r w:rsidR="005B2A52" w:rsidRPr="005B2A52">
        <w:rPr>
          <w:i/>
          <w:sz w:val="40"/>
        </w:rPr>
        <w:t>you don’t understand. If you miss the meaning the first time, it will be repeated. If you miss it the second time, don’t waste time worrying about it, concentrate on the next section.</w:t>
      </w:r>
    </w:p>
    <w:sectPr w:rsidR="003C51E7" w:rsidRPr="005B2A52" w:rsidSect="003C51E7">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61D4"/>
    <w:multiLevelType w:val="hybridMultilevel"/>
    <w:tmpl w:val="8596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32345A"/>
    <w:multiLevelType w:val="hybridMultilevel"/>
    <w:tmpl w:val="4DC26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E7"/>
    <w:rsid w:val="0015209D"/>
    <w:rsid w:val="003C51E7"/>
    <w:rsid w:val="005B2A52"/>
    <w:rsid w:val="007C545C"/>
    <w:rsid w:val="009A4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1E7"/>
    <w:pPr>
      <w:spacing w:after="0" w:line="240" w:lineRule="auto"/>
    </w:pPr>
  </w:style>
  <w:style w:type="paragraph" w:styleId="BalloonText">
    <w:name w:val="Balloon Text"/>
    <w:basedOn w:val="Normal"/>
    <w:link w:val="BalloonTextChar"/>
    <w:uiPriority w:val="99"/>
    <w:semiHidden/>
    <w:unhideWhenUsed/>
    <w:rsid w:val="003C5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1E7"/>
    <w:rPr>
      <w:rFonts w:ascii="Tahoma" w:hAnsi="Tahoma" w:cs="Tahoma"/>
      <w:sz w:val="16"/>
      <w:szCs w:val="16"/>
    </w:rPr>
  </w:style>
  <w:style w:type="paragraph" w:styleId="ListParagraph">
    <w:name w:val="List Paragraph"/>
    <w:basedOn w:val="Normal"/>
    <w:uiPriority w:val="34"/>
    <w:qFormat/>
    <w:rsid w:val="003C51E7"/>
    <w:pPr>
      <w:ind w:left="720"/>
      <w:contextualSpacing/>
    </w:pPr>
  </w:style>
  <w:style w:type="character" w:styleId="Hyperlink">
    <w:name w:val="Hyperlink"/>
    <w:basedOn w:val="DefaultParagraphFont"/>
    <w:uiPriority w:val="99"/>
    <w:unhideWhenUsed/>
    <w:rsid w:val="003C51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1E7"/>
    <w:pPr>
      <w:spacing w:after="0" w:line="240" w:lineRule="auto"/>
    </w:pPr>
  </w:style>
  <w:style w:type="paragraph" w:styleId="BalloonText">
    <w:name w:val="Balloon Text"/>
    <w:basedOn w:val="Normal"/>
    <w:link w:val="BalloonTextChar"/>
    <w:uiPriority w:val="99"/>
    <w:semiHidden/>
    <w:unhideWhenUsed/>
    <w:rsid w:val="003C5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1E7"/>
    <w:rPr>
      <w:rFonts w:ascii="Tahoma" w:hAnsi="Tahoma" w:cs="Tahoma"/>
      <w:sz w:val="16"/>
      <w:szCs w:val="16"/>
    </w:rPr>
  </w:style>
  <w:style w:type="paragraph" w:styleId="ListParagraph">
    <w:name w:val="List Paragraph"/>
    <w:basedOn w:val="Normal"/>
    <w:uiPriority w:val="34"/>
    <w:qFormat/>
    <w:rsid w:val="003C51E7"/>
    <w:pPr>
      <w:ind w:left="720"/>
      <w:contextualSpacing/>
    </w:pPr>
  </w:style>
  <w:style w:type="character" w:styleId="Hyperlink">
    <w:name w:val="Hyperlink"/>
    <w:basedOn w:val="DefaultParagraphFont"/>
    <w:uiPriority w:val="99"/>
    <w:unhideWhenUsed/>
    <w:rsid w:val="003C5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hoo.es" TargetMode="External"/><Relationship Id="rId3" Type="http://schemas.microsoft.com/office/2007/relationships/stylesWithEffects" Target="stylesWithEffects.xml"/><Relationship Id="rId7" Type="http://schemas.openxmlformats.org/officeDocument/2006/relationships/hyperlink" Target="http://www.yahoo.f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DMORGAN6</dc:creator>
  <cp:lastModifiedBy>DMORGAN6</cp:lastModifiedBy>
  <cp:revision>2</cp:revision>
  <dcterms:created xsi:type="dcterms:W3CDTF">2014-07-04T12:12:00Z</dcterms:created>
  <dcterms:modified xsi:type="dcterms:W3CDTF">2014-07-04T12:26:00Z</dcterms:modified>
</cp:coreProperties>
</file>